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835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ы,</w:t>
      </w:r>
      <w:r>
        <w:rPr>
          <w:rFonts w:ascii="Times New Roman" w:hAnsi="Times New Roman"/>
          <w:sz w:val="24"/>
        </w:rPr>
        <w:t xml:space="preserve">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ление засоров мусоропроводов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