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02B1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двери 4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батареи (течь).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Развоздушка системы отопления после отключения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Аварийное отключение ГВС, ремонт полотенцесушителя кВ. 23 (затоп нижерасположенных квартир).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