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B1488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21.11.2022г.-25.11.2022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</w:t>
      </w:r>
      <w:r>
        <w:rPr>
          <w:rFonts w:ascii="Times New Roman" w:hAnsi="Times New Roman"/>
          <w:sz w:val="24"/>
        </w:rPr>
        <w:t>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 xml:space="preserve">акрытие продухов 1 под., закраска граффити на фасаде  дома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борка подвала, дератизация подвального помещения – 30.11.2022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распределительной коробки, ламп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светильника – 01.12.2022</w:t>
      </w:r>
    </w:p>
    <w:p>
      <w:pPr>
        <w:jc w:val="left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