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97F8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84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Проверка, регулировка параметров теплоносителя (по обращениям собственников).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