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FFAFD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145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кровли.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Герметизация перекрытия между 7/8 эт., прочистка засора мусоропровода 4 под. 4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перил 1-4 под., ремонт ступеней лестницы лифтовой 1-4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параметров ГВС.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под. 4 эт. – прочистка засора мусоропровода.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