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6D15E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  <w:shd w:val="clear" w:fill="FFFFFF"/>
        </w:rPr>
        <w:t>.0</w:t>
      </w:r>
      <w:r>
        <w:rPr>
          <w:rFonts w:ascii="Times New Roman" w:hAnsi="Times New Roman"/>
          <w:sz w:val="24"/>
          <w:shd w:val="clear" w:fill="FFFFFF"/>
        </w:rPr>
        <w:t>2</w:t>
      </w:r>
      <w:r>
        <w:rPr>
          <w:rFonts w:ascii="Times New Roman" w:hAnsi="Times New Roman"/>
          <w:sz w:val="24"/>
          <w:shd w:val="clear" w:fill="FFFFFF"/>
        </w:rPr>
        <w:t>-</w:t>
      </w:r>
      <w:r>
        <w:rPr>
          <w:rFonts w:ascii="Times New Roman" w:hAnsi="Times New Roman"/>
          <w:sz w:val="24"/>
          <w:shd w:val="clear" w:fill="FFFFFF"/>
        </w:rPr>
        <w:t>10</w:t>
      </w:r>
      <w:r>
        <w:rPr>
          <w:rFonts w:ascii="Times New Roman" w:hAnsi="Times New Roman"/>
          <w:sz w:val="24"/>
          <w:shd w:val="clear" w:fill="FFFFFF"/>
        </w:rPr>
        <w:t>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Архангельской, 76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</w:t>
      </w:r>
      <w:r>
        <w:rPr>
          <w:rFonts w:ascii="Times New Roman" w:hAnsi="Times New Roman"/>
          <w:sz w:val="24"/>
        </w:rPr>
        <w:t>тановка на ступенях противоскользящих полос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– ремонт ящика для сбора информации, двери на балкон 12 эт.</w:t>
      </w:r>
    </w:p>
    <w:p>
      <w:pPr>
        <w:spacing w:after="160"/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