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ACB5E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Генеральная механизированная чистка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Замеры температуры в квартирах, совместно с представителем ООО «Газпром теплоэнерго Вологда».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2 под. 1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электрической проводки в эл. щите кв. 75.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