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DACE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Замеры температуры в квартирах, совместно с представителем ООО «Газпром теплоэнерго Вологда».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