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89D3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снега на крыше нежилого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– ремонт ливневой канализации.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Мусорокамера 2 под. – замена аварийных кранов.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Снятие параметров теплоносителя.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на системе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 , совместно с собственниками.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