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FA4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Смазка кодового замка 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Очистка,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лампы уличного освещения 1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